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FFCDF" w14:textId="57143D4F" w:rsidR="00DF3B04" w:rsidRDefault="008F362B" w:rsidP="00076397">
      <w:pPr>
        <w:jc w:val="center"/>
        <w:rPr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0CD11760" wp14:editId="196257D6">
            <wp:simplePos x="0" y="0"/>
            <wp:positionH relativeFrom="margin">
              <wp:posOffset>2186940</wp:posOffset>
            </wp:positionH>
            <wp:positionV relativeFrom="paragraph">
              <wp:posOffset>-450850</wp:posOffset>
            </wp:positionV>
            <wp:extent cx="1348740" cy="876300"/>
            <wp:effectExtent l="0" t="0" r="0" b="0"/>
            <wp:wrapNone/>
            <wp:docPr id="1" name="Picture 1" descr="cid:1831A950-37D9-4325-A2B7-583CB4B16E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1831A950-37D9-4325-A2B7-583CB4B16E30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C5CB73" w14:textId="77777777" w:rsidR="00115F3E" w:rsidRPr="00EF31BD" w:rsidRDefault="00115F3E" w:rsidP="00EF31BD">
      <w:pPr>
        <w:spacing w:after="160" w:line="259" w:lineRule="auto"/>
        <w:jc w:val="both"/>
        <w:rPr>
          <w:rFonts w:cstheme="minorHAnsi"/>
          <w:b/>
          <w:bCs/>
          <w:color w:val="0070C0"/>
          <w:sz w:val="32"/>
          <w:szCs w:val="32"/>
        </w:rPr>
      </w:pPr>
      <w:r w:rsidRPr="00EF31BD">
        <w:rPr>
          <w:rFonts w:cstheme="minorHAnsi"/>
          <w:b/>
          <w:bCs/>
          <w:color w:val="0070C0"/>
          <w:sz w:val="32"/>
          <w:szCs w:val="32"/>
        </w:rPr>
        <w:t>FEE POLICY</w:t>
      </w:r>
    </w:p>
    <w:p w14:paraId="341AE254" w14:textId="77777777" w:rsidR="00BA7878" w:rsidRPr="00916481" w:rsidRDefault="00916481" w:rsidP="00916481">
      <w:pPr>
        <w:spacing w:after="0" w:line="240" w:lineRule="auto"/>
        <w:jc w:val="both"/>
        <w:rPr>
          <w:b/>
          <w:color w:val="17365D" w:themeColor="text2" w:themeShade="BF"/>
          <w:sz w:val="28"/>
        </w:rPr>
      </w:pPr>
      <w:bookmarkStart w:id="0" w:name="_Hlk41388517"/>
      <w:r w:rsidRPr="00916481">
        <w:rPr>
          <w:b/>
          <w:color w:val="17365D" w:themeColor="text2" w:themeShade="BF"/>
          <w:sz w:val="28"/>
        </w:rPr>
        <w:t>Purpose</w:t>
      </w:r>
    </w:p>
    <w:p w14:paraId="06698B8F" w14:textId="77777777" w:rsidR="00BA7878" w:rsidRPr="003F1A34" w:rsidRDefault="00BA7878" w:rsidP="00301BD6">
      <w:pPr>
        <w:jc w:val="both"/>
      </w:pPr>
      <w:r w:rsidRPr="003F1A34">
        <w:t xml:space="preserve">To ensure the </w:t>
      </w:r>
      <w:r w:rsidR="00076397" w:rsidRPr="003F1A34">
        <w:t>M</w:t>
      </w:r>
      <w:r w:rsidR="00600D8C" w:rsidRPr="003F1A34">
        <w:t>J</w:t>
      </w:r>
      <w:r w:rsidR="00BD706E" w:rsidRPr="003F1A34">
        <w:t>N</w:t>
      </w:r>
      <w:r w:rsidRPr="003F1A34">
        <w:t>C Management Committee provide clear direction and</w:t>
      </w:r>
      <w:r w:rsidR="00115F3E" w:rsidRPr="003F1A34">
        <w:t xml:space="preserve"> </w:t>
      </w:r>
      <w:r w:rsidRPr="003F1A34">
        <w:t xml:space="preserve">provision of information to CLUB members </w:t>
      </w:r>
      <w:r w:rsidR="003F1A34" w:rsidRPr="003F1A34">
        <w:t>in regard to</w:t>
      </w:r>
      <w:r w:rsidRPr="003F1A34">
        <w:t xml:space="preserve"> member</w:t>
      </w:r>
      <w:r w:rsidR="00115F3E" w:rsidRPr="003F1A34">
        <w:t>’</w:t>
      </w:r>
      <w:r w:rsidRPr="003F1A34">
        <w:t>s fees.</w:t>
      </w:r>
      <w:r w:rsidR="00115F3E" w:rsidRPr="003F1A34">
        <w:t xml:space="preserve"> This policy a</w:t>
      </w:r>
      <w:r w:rsidRPr="003F1A34">
        <w:t>pplies to players involved with all grades</w:t>
      </w:r>
      <w:r w:rsidR="00BD706E" w:rsidRPr="003F1A34">
        <w:t>.</w:t>
      </w:r>
    </w:p>
    <w:bookmarkEnd w:id="0"/>
    <w:p w14:paraId="1A1B94AA" w14:textId="77777777" w:rsidR="00916481" w:rsidRPr="00916481" w:rsidRDefault="00916481" w:rsidP="00916481">
      <w:pPr>
        <w:pStyle w:val="Default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6481">
        <w:rPr>
          <w:rFonts w:asciiTheme="minorHAnsi" w:hAnsiTheme="minorHAnsi" w:cstheme="minorHAnsi"/>
          <w:b/>
          <w:bCs/>
          <w:color w:val="365F91" w:themeColor="accent1" w:themeShade="BF"/>
        </w:rPr>
        <w:t>Fee Structure</w:t>
      </w:r>
    </w:p>
    <w:p w14:paraId="2F22FB93" w14:textId="77777777" w:rsidR="00916481" w:rsidRPr="003F1A34" w:rsidRDefault="00BA7878" w:rsidP="00916481">
      <w:pPr>
        <w:pStyle w:val="Default"/>
        <w:numPr>
          <w:ilvl w:val="1"/>
          <w:numId w:val="2"/>
        </w:num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F1A34">
        <w:rPr>
          <w:rFonts w:asciiTheme="minorHAnsi" w:hAnsiTheme="minorHAnsi" w:cstheme="minorHAnsi"/>
          <w:sz w:val="22"/>
          <w:szCs w:val="22"/>
        </w:rPr>
        <w:t xml:space="preserve">The </w:t>
      </w:r>
      <w:r w:rsidR="00076397" w:rsidRPr="003F1A34">
        <w:rPr>
          <w:rFonts w:asciiTheme="minorHAnsi" w:hAnsiTheme="minorHAnsi" w:cstheme="minorHAnsi"/>
          <w:sz w:val="22"/>
          <w:szCs w:val="22"/>
        </w:rPr>
        <w:t>M</w:t>
      </w:r>
      <w:r w:rsidR="001D2638" w:rsidRPr="003F1A34">
        <w:rPr>
          <w:rFonts w:asciiTheme="minorHAnsi" w:hAnsiTheme="minorHAnsi" w:cstheme="minorHAnsi"/>
          <w:sz w:val="22"/>
          <w:szCs w:val="22"/>
        </w:rPr>
        <w:t>J</w:t>
      </w:r>
      <w:r w:rsidR="00BD706E" w:rsidRPr="003F1A34">
        <w:rPr>
          <w:rFonts w:asciiTheme="minorHAnsi" w:hAnsiTheme="minorHAnsi" w:cstheme="minorHAnsi"/>
          <w:sz w:val="22"/>
          <w:szCs w:val="22"/>
        </w:rPr>
        <w:t>N</w:t>
      </w:r>
      <w:r w:rsidRPr="003F1A34">
        <w:rPr>
          <w:rFonts w:asciiTheme="minorHAnsi" w:hAnsiTheme="minorHAnsi" w:cstheme="minorHAnsi"/>
          <w:sz w:val="22"/>
          <w:szCs w:val="22"/>
        </w:rPr>
        <w:t>C will employ a fee structure which complies with the club</w:t>
      </w:r>
      <w:r w:rsidR="00115F3E" w:rsidRPr="003F1A34">
        <w:rPr>
          <w:rFonts w:asciiTheme="minorHAnsi" w:hAnsiTheme="minorHAnsi" w:cstheme="minorHAnsi"/>
          <w:sz w:val="22"/>
          <w:szCs w:val="22"/>
        </w:rPr>
        <w:t xml:space="preserve"> </w:t>
      </w:r>
      <w:r w:rsidRPr="003F1A34">
        <w:rPr>
          <w:rFonts w:asciiTheme="minorHAnsi" w:hAnsiTheme="minorHAnsi" w:cstheme="minorHAnsi"/>
          <w:sz w:val="22"/>
          <w:szCs w:val="22"/>
        </w:rPr>
        <w:t xml:space="preserve">constitution and </w:t>
      </w:r>
      <w:r w:rsidR="00916481" w:rsidRPr="003F1A34">
        <w:rPr>
          <w:rFonts w:asciiTheme="minorHAnsi" w:hAnsiTheme="minorHAnsi" w:cstheme="minorHAnsi"/>
          <w:sz w:val="22"/>
          <w:szCs w:val="22"/>
        </w:rPr>
        <w:t>by-laws</w:t>
      </w:r>
      <w:r w:rsidRPr="003F1A34">
        <w:rPr>
          <w:rFonts w:asciiTheme="minorHAnsi" w:hAnsiTheme="minorHAnsi" w:cstheme="minorHAnsi"/>
          <w:sz w:val="22"/>
          <w:szCs w:val="22"/>
        </w:rPr>
        <w:t xml:space="preserve">. </w:t>
      </w:r>
      <w:r w:rsidR="00BD706E" w:rsidRPr="003F1A34">
        <w:rPr>
          <w:rFonts w:asciiTheme="minorHAnsi" w:hAnsiTheme="minorHAnsi" w:cstheme="minorHAnsi"/>
          <w:sz w:val="22"/>
          <w:szCs w:val="22"/>
        </w:rPr>
        <w:t xml:space="preserve">The fee structure will ensure the </w:t>
      </w:r>
      <w:r w:rsidRPr="003F1A34">
        <w:rPr>
          <w:rFonts w:asciiTheme="minorHAnsi" w:hAnsiTheme="minorHAnsi" w:cstheme="minorHAnsi"/>
          <w:sz w:val="22"/>
          <w:szCs w:val="22"/>
        </w:rPr>
        <w:t>maintaining</w:t>
      </w:r>
      <w:r w:rsidR="00115F3E" w:rsidRPr="003F1A34">
        <w:rPr>
          <w:rFonts w:asciiTheme="minorHAnsi" w:hAnsiTheme="minorHAnsi" w:cstheme="minorHAnsi"/>
          <w:sz w:val="22"/>
          <w:szCs w:val="22"/>
        </w:rPr>
        <w:t xml:space="preserve"> </w:t>
      </w:r>
      <w:r w:rsidRPr="003F1A34">
        <w:rPr>
          <w:rFonts w:asciiTheme="minorHAnsi" w:hAnsiTheme="minorHAnsi" w:cstheme="minorHAnsi"/>
          <w:sz w:val="22"/>
          <w:szCs w:val="22"/>
        </w:rPr>
        <w:t xml:space="preserve">costs of running the </w:t>
      </w:r>
      <w:r w:rsidR="00916481" w:rsidRPr="003F1A34">
        <w:rPr>
          <w:rFonts w:asciiTheme="minorHAnsi" w:hAnsiTheme="minorHAnsi" w:cstheme="minorHAnsi"/>
          <w:sz w:val="22"/>
          <w:szCs w:val="22"/>
        </w:rPr>
        <w:t xml:space="preserve">club </w:t>
      </w:r>
      <w:r w:rsidR="00BD706E" w:rsidRPr="003F1A34">
        <w:rPr>
          <w:rFonts w:asciiTheme="minorHAnsi" w:hAnsiTheme="minorHAnsi" w:cstheme="minorHAnsi"/>
          <w:sz w:val="22"/>
          <w:szCs w:val="22"/>
        </w:rPr>
        <w:t xml:space="preserve">including </w:t>
      </w:r>
      <w:r w:rsidRPr="003F1A34">
        <w:rPr>
          <w:rFonts w:asciiTheme="minorHAnsi" w:hAnsiTheme="minorHAnsi" w:cstheme="minorHAnsi"/>
          <w:sz w:val="22"/>
          <w:szCs w:val="22"/>
        </w:rPr>
        <w:t>equipment, insurances, Association fees,</w:t>
      </w:r>
      <w:r w:rsidR="00115F3E" w:rsidRPr="003F1A34">
        <w:rPr>
          <w:rFonts w:asciiTheme="minorHAnsi" w:hAnsiTheme="minorHAnsi" w:cstheme="minorHAnsi"/>
          <w:sz w:val="22"/>
          <w:szCs w:val="22"/>
        </w:rPr>
        <w:t xml:space="preserve"> </w:t>
      </w:r>
      <w:r w:rsidRPr="003F1A34">
        <w:rPr>
          <w:rFonts w:asciiTheme="minorHAnsi" w:hAnsiTheme="minorHAnsi" w:cstheme="minorHAnsi"/>
          <w:sz w:val="22"/>
          <w:szCs w:val="22"/>
        </w:rPr>
        <w:t xml:space="preserve">Courts and facilities hire, </w:t>
      </w:r>
      <w:r w:rsidR="001D5383" w:rsidRPr="003F1A34">
        <w:rPr>
          <w:rFonts w:asciiTheme="minorHAnsi" w:hAnsiTheme="minorHAnsi" w:cstheme="minorHAnsi"/>
          <w:sz w:val="22"/>
          <w:szCs w:val="22"/>
        </w:rPr>
        <w:t xml:space="preserve">first aid, uniform requirements, </w:t>
      </w:r>
      <w:r w:rsidR="00916481" w:rsidRPr="003F1A34">
        <w:rPr>
          <w:rFonts w:asciiTheme="minorHAnsi" w:hAnsiTheme="minorHAnsi" w:cstheme="minorHAnsi"/>
          <w:sz w:val="22"/>
          <w:szCs w:val="22"/>
        </w:rPr>
        <w:t>umpires’</w:t>
      </w:r>
      <w:r w:rsidR="000406C6" w:rsidRPr="003F1A34">
        <w:rPr>
          <w:rFonts w:asciiTheme="minorHAnsi" w:hAnsiTheme="minorHAnsi" w:cstheme="minorHAnsi"/>
          <w:sz w:val="22"/>
          <w:szCs w:val="22"/>
        </w:rPr>
        <w:t xml:space="preserve"> fees, </w:t>
      </w:r>
      <w:r w:rsidRPr="003F1A34">
        <w:rPr>
          <w:rFonts w:asciiTheme="minorHAnsi" w:hAnsiTheme="minorHAnsi" w:cstheme="minorHAnsi"/>
          <w:sz w:val="22"/>
          <w:szCs w:val="22"/>
        </w:rPr>
        <w:t>special projects etc) are able to be met.</w:t>
      </w:r>
      <w:r w:rsidR="00BD706E" w:rsidRPr="003F1A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1A0A9F" w14:textId="77777777" w:rsidR="00BA7878" w:rsidRPr="003F1A34" w:rsidRDefault="00BA7878" w:rsidP="00916481">
      <w:pPr>
        <w:pStyle w:val="Default"/>
        <w:numPr>
          <w:ilvl w:val="1"/>
          <w:numId w:val="2"/>
        </w:numPr>
        <w:tabs>
          <w:tab w:val="left" w:pos="567"/>
        </w:tabs>
        <w:spacing w:after="2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F1A34">
        <w:rPr>
          <w:rFonts w:asciiTheme="minorHAnsi" w:hAnsiTheme="minorHAnsi" w:cstheme="minorHAnsi"/>
          <w:sz w:val="22"/>
          <w:szCs w:val="22"/>
        </w:rPr>
        <w:t xml:space="preserve">The </w:t>
      </w:r>
      <w:r w:rsidR="00531FEE">
        <w:rPr>
          <w:rFonts w:asciiTheme="minorHAnsi" w:hAnsiTheme="minorHAnsi" w:cstheme="minorHAnsi"/>
          <w:sz w:val="22"/>
          <w:szCs w:val="22"/>
        </w:rPr>
        <w:t>Executive C</w:t>
      </w:r>
      <w:r w:rsidRPr="003F1A34">
        <w:rPr>
          <w:rFonts w:asciiTheme="minorHAnsi" w:hAnsiTheme="minorHAnsi" w:cstheme="minorHAnsi"/>
          <w:sz w:val="22"/>
          <w:szCs w:val="22"/>
        </w:rPr>
        <w:t>ommittee shall set the fees payable by each age</w:t>
      </w:r>
      <w:r w:rsidR="00115F3E" w:rsidRPr="003F1A34">
        <w:rPr>
          <w:rFonts w:asciiTheme="minorHAnsi" w:hAnsiTheme="minorHAnsi" w:cstheme="minorHAnsi"/>
          <w:sz w:val="22"/>
          <w:szCs w:val="22"/>
        </w:rPr>
        <w:t xml:space="preserve"> </w:t>
      </w:r>
      <w:r w:rsidRPr="003F1A34">
        <w:rPr>
          <w:rFonts w:asciiTheme="minorHAnsi" w:hAnsiTheme="minorHAnsi" w:cstheme="minorHAnsi"/>
          <w:sz w:val="22"/>
          <w:szCs w:val="22"/>
        </w:rPr>
        <w:t xml:space="preserve">group for both summer and winter seasons </w:t>
      </w:r>
      <w:r w:rsidR="00600D8C" w:rsidRPr="003F1A34">
        <w:rPr>
          <w:rFonts w:asciiTheme="minorHAnsi" w:hAnsiTheme="minorHAnsi" w:cstheme="minorHAnsi"/>
          <w:sz w:val="22"/>
          <w:szCs w:val="22"/>
        </w:rPr>
        <w:t>and payment of the seasonal fees are payable by all players</w:t>
      </w:r>
      <w:r w:rsidRPr="003F1A34">
        <w:rPr>
          <w:rFonts w:asciiTheme="minorHAnsi" w:hAnsiTheme="minorHAnsi" w:cstheme="minorHAnsi"/>
          <w:sz w:val="22"/>
          <w:szCs w:val="22"/>
        </w:rPr>
        <w:t>.</w:t>
      </w:r>
    </w:p>
    <w:p w14:paraId="3E1655E5" w14:textId="77777777" w:rsidR="00BA7878" w:rsidRPr="00916481" w:rsidRDefault="00916481" w:rsidP="00916481">
      <w:pPr>
        <w:pStyle w:val="Default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b/>
          <w:bCs/>
          <w:color w:val="365F91" w:themeColor="accent1" w:themeShade="BF"/>
        </w:rPr>
      </w:pPr>
      <w:r w:rsidRPr="00916481">
        <w:rPr>
          <w:rFonts w:asciiTheme="minorHAnsi" w:hAnsiTheme="minorHAnsi" w:cstheme="minorHAnsi"/>
          <w:b/>
          <w:bCs/>
          <w:color w:val="365F91" w:themeColor="accent1" w:themeShade="BF"/>
        </w:rPr>
        <w:t xml:space="preserve">Payment </w:t>
      </w:r>
      <w:r>
        <w:rPr>
          <w:rFonts w:asciiTheme="minorHAnsi" w:hAnsiTheme="minorHAnsi" w:cstheme="minorHAnsi"/>
          <w:b/>
          <w:bCs/>
          <w:color w:val="365F91" w:themeColor="accent1" w:themeShade="BF"/>
        </w:rPr>
        <w:t>o</w:t>
      </w:r>
      <w:r w:rsidRPr="00916481">
        <w:rPr>
          <w:rFonts w:asciiTheme="minorHAnsi" w:hAnsiTheme="minorHAnsi" w:cstheme="minorHAnsi"/>
          <w:b/>
          <w:bCs/>
          <w:color w:val="365F91" w:themeColor="accent1" w:themeShade="BF"/>
        </w:rPr>
        <w:t>f Fees</w:t>
      </w:r>
    </w:p>
    <w:p w14:paraId="79EA0DD3" w14:textId="77777777" w:rsidR="00BA7878" w:rsidRPr="003F1A34" w:rsidRDefault="00BA7878" w:rsidP="00916481">
      <w:pPr>
        <w:pStyle w:val="Default"/>
        <w:numPr>
          <w:ilvl w:val="1"/>
          <w:numId w:val="2"/>
        </w:num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F1A34">
        <w:rPr>
          <w:rFonts w:asciiTheme="minorHAnsi" w:hAnsiTheme="minorHAnsi" w:cstheme="minorHAnsi"/>
          <w:sz w:val="22"/>
          <w:szCs w:val="22"/>
        </w:rPr>
        <w:t>Information regarding fee amounts will advised on the website for</w:t>
      </w:r>
      <w:r w:rsidR="00115F3E" w:rsidRPr="003F1A34">
        <w:rPr>
          <w:rFonts w:asciiTheme="minorHAnsi" w:hAnsiTheme="minorHAnsi" w:cstheme="minorHAnsi"/>
          <w:sz w:val="22"/>
          <w:szCs w:val="22"/>
        </w:rPr>
        <w:t xml:space="preserve"> </w:t>
      </w:r>
      <w:r w:rsidRPr="003F1A34">
        <w:rPr>
          <w:rFonts w:asciiTheme="minorHAnsi" w:hAnsiTheme="minorHAnsi" w:cstheme="minorHAnsi"/>
          <w:sz w:val="22"/>
          <w:szCs w:val="22"/>
        </w:rPr>
        <w:t>Winter and Summer seasons.</w:t>
      </w:r>
    </w:p>
    <w:p w14:paraId="23215D7A" w14:textId="77777777" w:rsidR="00BA7878" w:rsidRPr="003F1A34" w:rsidRDefault="00BA7878" w:rsidP="00301BD6">
      <w:pPr>
        <w:pStyle w:val="Default"/>
        <w:numPr>
          <w:ilvl w:val="1"/>
          <w:numId w:val="2"/>
        </w:num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F1A34">
        <w:rPr>
          <w:rFonts w:asciiTheme="minorHAnsi" w:hAnsiTheme="minorHAnsi" w:cstheme="minorHAnsi"/>
          <w:sz w:val="22"/>
          <w:szCs w:val="22"/>
        </w:rPr>
        <w:t xml:space="preserve">Payment of fees will be made </w:t>
      </w:r>
      <w:r w:rsidR="00916481" w:rsidRPr="003F1A34">
        <w:rPr>
          <w:rFonts w:asciiTheme="minorHAnsi" w:hAnsiTheme="minorHAnsi" w:cstheme="minorHAnsi"/>
          <w:sz w:val="22"/>
          <w:szCs w:val="22"/>
        </w:rPr>
        <w:t>online</w:t>
      </w:r>
      <w:r w:rsidRPr="003F1A34">
        <w:rPr>
          <w:rFonts w:asciiTheme="minorHAnsi" w:hAnsiTheme="minorHAnsi" w:cstheme="minorHAnsi"/>
          <w:sz w:val="22"/>
          <w:szCs w:val="22"/>
        </w:rPr>
        <w:t xml:space="preserve"> through </w:t>
      </w:r>
      <w:r w:rsidR="008F0DB9">
        <w:rPr>
          <w:rFonts w:asciiTheme="minorHAnsi" w:hAnsiTheme="minorHAnsi" w:cstheme="minorHAnsi"/>
          <w:sz w:val="22"/>
          <w:szCs w:val="22"/>
        </w:rPr>
        <w:t xml:space="preserve">the registration portal, </w:t>
      </w:r>
      <w:r w:rsidRPr="003F1A34">
        <w:rPr>
          <w:rFonts w:asciiTheme="minorHAnsi" w:hAnsiTheme="minorHAnsi" w:cstheme="minorHAnsi"/>
          <w:sz w:val="22"/>
          <w:szCs w:val="22"/>
        </w:rPr>
        <w:t>by credit card</w:t>
      </w:r>
      <w:r w:rsidR="008F0DB9">
        <w:rPr>
          <w:rFonts w:asciiTheme="minorHAnsi" w:hAnsiTheme="minorHAnsi" w:cstheme="minorHAnsi"/>
          <w:sz w:val="22"/>
          <w:szCs w:val="22"/>
        </w:rPr>
        <w:t xml:space="preserve"> or</w:t>
      </w:r>
      <w:r w:rsidR="003043DD" w:rsidRPr="003F1A34">
        <w:rPr>
          <w:rFonts w:asciiTheme="minorHAnsi" w:hAnsiTheme="minorHAnsi" w:cstheme="minorHAnsi"/>
          <w:sz w:val="22"/>
          <w:szCs w:val="22"/>
        </w:rPr>
        <w:t xml:space="preserve"> direct debit</w:t>
      </w:r>
      <w:r w:rsidR="00115F3E" w:rsidRPr="003F1A34">
        <w:rPr>
          <w:rFonts w:asciiTheme="minorHAnsi" w:hAnsiTheme="minorHAnsi" w:cstheme="minorHAnsi"/>
          <w:sz w:val="22"/>
          <w:szCs w:val="22"/>
        </w:rPr>
        <w:t xml:space="preserve"> options</w:t>
      </w:r>
      <w:r w:rsidRPr="003F1A34">
        <w:rPr>
          <w:rFonts w:asciiTheme="minorHAnsi" w:hAnsiTheme="minorHAnsi" w:cstheme="minorHAnsi"/>
          <w:sz w:val="22"/>
          <w:szCs w:val="22"/>
        </w:rPr>
        <w:t xml:space="preserve">. Should a </w:t>
      </w:r>
      <w:r w:rsidR="00600D8C" w:rsidRPr="003F1A34">
        <w:rPr>
          <w:rFonts w:asciiTheme="minorHAnsi" w:hAnsiTheme="minorHAnsi" w:cstheme="minorHAnsi"/>
          <w:sz w:val="22"/>
          <w:szCs w:val="22"/>
        </w:rPr>
        <w:t xml:space="preserve">player or </w:t>
      </w:r>
      <w:r w:rsidRPr="003F1A34">
        <w:rPr>
          <w:rFonts w:asciiTheme="minorHAnsi" w:hAnsiTheme="minorHAnsi" w:cstheme="minorHAnsi"/>
          <w:sz w:val="22"/>
          <w:szCs w:val="22"/>
        </w:rPr>
        <w:t>parent not have</w:t>
      </w:r>
      <w:r w:rsidR="00C846C3" w:rsidRPr="003F1A34">
        <w:rPr>
          <w:rFonts w:asciiTheme="minorHAnsi" w:hAnsiTheme="minorHAnsi" w:cstheme="minorHAnsi"/>
          <w:sz w:val="22"/>
          <w:szCs w:val="22"/>
        </w:rPr>
        <w:t xml:space="preserve"> these</w:t>
      </w:r>
      <w:r w:rsidR="00115F3E" w:rsidRPr="003F1A34">
        <w:rPr>
          <w:rFonts w:asciiTheme="minorHAnsi" w:hAnsiTheme="minorHAnsi" w:cstheme="minorHAnsi"/>
          <w:sz w:val="22"/>
          <w:szCs w:val="22"/>
        </w:rPr>
        <w:t xml:space="preserve"> </w:t>
      </w:r>
      <w:r w:rsidRPr="003F1A34">
        <w:rPr>
          <w:rFonts w:asciiTheme="minorHAnsi" w:hAnsiTheme="minorHAnsi" w:cstheme="minorHAnsi"/>
          <w:sz w:val="22"/>
          <w:szCs w:val="22"/>
        </w:rPr>
        <w:t>facil</w:t>
      </w:r>
      <w:r w:rsidR="00BD706E" w:rsidRPr="003F1A34">
        <w:rPr>
          <w:rFonts w:asciiTheme="minorHAnsi" w:hAnsiTheme="minorHAnsi" w:cstheme="minorHAnsi"/>
          <w:sz w:val="22"/>
          <w:szCs w:val="22"/>
        </w:rPr>
        <w:t>ities payment can be arranged with</w:t>
      </w:r>
      <w:r w:rsidRPr="003F1A34">
        <w:rPr>
          <w:rFonts w:asciiTheme="minorHAnsi" w:hAnsiTheme="minorHAnsi" w:cstheme="minorHAnsi"/>
          <w:sz w:val="22"/>
          <w:szCs w:val="22"/>
        </w:rPr>
        <w:t xml:space="preserve"> our treasurer by </w:t>
      </w:r>
      <w:r w:rsidR="00BD706E" w:rsidRPr="003F1A34">
        <w:rPr>
          <w:rFonts w:asciiTheme="minorHAnsi" w:hAnsiTheme="minorHAnsi" w:cstheme="minorHAnsi"/>
          <w:sz w:val="22"/>
          <w:szCs w:val="22"/>
        </w:rPr>
        <w:t>cash</w:t>
      </w:r>
      <w:r w:rsidRPr="003F1A34">
        <w:rPr>
          <w:rFonts w:asciiTheme="minorHAnsi" w:hAnsiTheme="minorHAnsi" w:cstheme="minorHAnsi"/>
          <w:sz w:val="22"/>
          <w:szCs w:val="22"/>
        </w:rPr>
        <w:t>.</w:t>
      </w:r>
    </w:p>
    <w:p w14:paraId="520BD4AE" w14:textId="77777777" w:rsidR="006F2F52" w:rsidRPr="003F1A34" w:rsidRDefault="00BA7878" w:rsidP="00301BD6">
      <w:pPr>
        <w:pStyle w:val="Default"/>
        <w:numPr>
          <w:ilvl w:val="1"/>
          <w:numId w:val="2"/>
        </w:num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F1A34">
        <w:rPr>
          <w:rFonts w:asciiTheme="minorHAnsi" w:hAnsiTheme="minorHAnsi" w:cstheme="minorHAnsi"/>
          <w:sz w:val="22"/>
          <w:szCs w:val="22"/>
        </w:rPr>
        <w:t xml:space="preserve">Payment will be made at time of registration for Trials. </w:t>
      </w:r>
      <w:r w:rsidR="00531FEE">
        <w:rPr>
          <w:rFonts w:asciiTheme="minorHAnsi" w:hAnsiTheme="minorHAnsi" w:cstheme="minorHAnsi"/>
          <w:sz w:val="22"/>
          <w:szCs w:val="22"/>
        </w:rPr>
        <w:t xml:space="preserve"> </w:t>
      </w:r>
      <w:r w:rsidRPr="003F1A34">
        <w:rPr>
          <w:rFonts w:asciiTheme="minorHAnsi" w:hAnsiTheme="minorHAnsi" w:cstheme="minorHAnsi"/>
          <w:sz w:val="22"/>
          <w:szCs w:val="22"/>
        </w:rPr>
        <w:t>A part payment</w:t>
      </w:r>
      <w:r w:rsidR="00115F3E" w:rsidRPr="003F1A34">
        <w:rPr>
          <w:rFonts w:asciiTheme="minorHAnsi" w:hAnsiTheme="minorHAnsi" w:cstheme="minorHAnsi"/>
          <w:sz w:val="22"/>
          <w:szCs w:val="22"/>
        </w:rPr>
        <w:t xml:space="preserve"> </w:t>
      </w:r>
      <w:r w:rsidRPr="003F1A34">
        <w:rPr>
          <w:rFonts w:asciiTheme="minorHAnsi" w:hAnsiTheme="minorHAnsi" w:cstheme="minorHAnsi"/>
          <w:sz w:val="22"/>
          <w:szCs w:val="22"/>
        </w:rPr>
        <w:t>system is available, the first payment on registration, subsequent</w:t>
      </w:r>
      <w:r w:rsidR="00115F3E" w:rsidRPr="003F1A34">
        <w:rPr>
          <w:rFonts w:asciiTheme="minorHAnsi" w:hAnsiTheme="minorHAnsi" w:cstheme="minorHAnsi"/>
          <w:sz w:val="22"/>
          <w:szCs w:val="22"/>
        </w:rPr>
        <w:t xml:space="preserve"> </w:t>
      </w:r>
      <w:r w:rsidRPr="003F1A34">
        <w:rPr>
          <w:rFonts w:asciiTheme="minorHAnsi" w:hAnsiTheme="minorHAnsi" w:cstheme="minorHAnsi"/>
          <w:sz w:val="22"/>
          <w:szCs w:val="22"/>
        </w:rPr>
        <w:t>payments being completed prior to the commencement of the</w:t>
      </w:r>
      <w:r w:rsidR="00115F3E" w:rsidRPr="003F1A34">
        <w:rPr>
          <w:rFonts w:asciiTheme="minorHAnsi" w:hAnsiTheme="minorHAnsi" w:cstheme="minorHAnsi"/>
          <w:sz w:val="22"/>
          <w:szCs w:val="22"/>
        </w:rPr>
        <w:t xml:space="preserve"> season. Please contact </w:t>
      </w:r>
      <w:hyperlink r:id="rId9" w:history="1">
        <w:r w:rsidR="00076397" w:rsidRPr="003F1A34">
          <w:rPr>
            <w:rStyle w:val="Hyperlink"/>
            <w:rFonts w:asciiTheme="minorHAnsi" w:hAnsiTheme="minorHAnsi" w:cstheme="minorHAnsi"/>
            <w:sz w:val="22"/>
            <w:szCs w:val="22"/>
          </w:rPr>
          <w:t>treasurermetrojets@gmail.com</w:t>
        </w:r>
      </w:hyperlink>
      <w:r w:rsidR="00600D8C" w:rsidRPr="003F1A34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/>
      <w:r w:rsidR="00115F3E" w:rsidRPr="003F1A34">
        <w:rPr>
          <w:rFonts w:asciiTheme="minorHAnsi" w:hAnsiTheme="minorHAnsi" w:cstheme="minorHAnsi"/>
          <w:sz w:val="22"/>
          <w:szCs w:val="22"/>
        </w:rPr>
        <w:t xml:space="preserve"> to make a payment arrangement.</w:t>
      </w:r>
    </w:p>
    <w:p w14:paraId="2AEAFC5E" w14:textId="77777777" w:rsidR="006F2F52" w:rsidRPr="003F1A34" w:rsidRDefault="006F2F52" w:rsidP="00916481">
      <w:pPr>
        <w:pStyle w:val="Default"/>
        <w:numPr>
          <w:ilvl w:val="1"/>
          <w:numId w:val="2"/>
        </w:numPr>
        <w:tabs>
          <w:tab w:val="left" w:pos="567"/>
        </w:tabs>
        <w:spacing w:after="2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F1A34">
        <w:rPr>
          <w:rFonts w:asciiTheme="minorHAnsi" w:hAnsiTheme="minorHAnsi" w:cstheme="minorHAnsi"/>
          <w:sz w:val="22"/>
          <w:szCs w:val="22"/>
        </w:rPr>
        <w:t>Players who have not paid registration fees or made a payment arrangement will not be allowed to commence the selection process.</w:t>
      </w:r>
    </w:p>
    <w:p w14:paraId="13E05DDF" w14:textId="77777777" w:rsidR="001C6227" w:rsidRPr="00916481" w:rsidRDefault="001C6227" w:rsidP="00916481">
      <w:pPr>
        <w:pStyle w:val="Default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b/>
          <w:bCs/>
          <w:color w:val="365F91" w:themeColor="accent1" w:themeShade="BF"/>
        </w:rPr>
      </w:pPr>
      <w:r w:rsidRPr="00916481">
        <w:rPr>
          <w:rFonts w:asciiTheme="minorHAnsi" w:hAnsiTheme="minorHAnsi" w:cstheme="minorHAnsi"/>
          <w:b/>
          <w:bCs/>
          <w:color w:val="365F91" w:themeColor="accent1" w:themeShade="BF"/>
        </w:rPr>
        <w:t xml:space="preserve">LATE OR </w:t>
      </w:r>
      <w:r w:rsidR="003F1A34" w:rsidRPr="00916481">
        <w:rPr>
          <w:rFonts w:asciiTheme="minorHAnsi" w:hAnsiTheme="minorHAnsi" w:cstheme="minorHAnsi"/>
          <w:b/>
          <w:bCs/>
          <w:color w:val="365F91" w:themeColor="accent1" w:themeShade="BF"/>
        </w:rPr>
        <w:t>NON-PAYMENT</w:t>
      </w:r>
      <w:r w:rsidRPr="00916481">
        <w:rPr>
          <w:rFonts w:asciiTheme="minorHAnsi" w:hAnsiTheme="minorHAnsi" w:cstheme="minorHAnsi"/>
          <w:b/>
          <w:bCs/>
          <w:color w:val="365F91" w:themeColor="accent1" w:themeShade="BF"/>
        </w:rPr>
        <w:t xml:space="preserve"> OF FEES</w:t>
      </w:r>
    </w:p>
    <w:p w14:paraId="217DDE93" w14:textId="77777777" w:rsidR="001C6227" w:rsidRPr="003F1A34" w:rsidRDefault="001C6227" w:rsidP="00531FEE">
      <w:pPr>
        <w:pStyle w:val="Default"/>
        <w:numPr>
          <w:ilvl w:val="1"/>
          <w:numId w:val="2"/>
        </w:num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F1A34">
        <w:rPr>
          <w:rFonts w:asciiTheme="minorHAnsi" w:hAnsiTheme="minorHAnsi" w:cstheme="minorHAnsi"/>
          <w:sz w:val="22"/>
          <w:szCs w:val="22"/>
        </w:rPr>
        <w:t xml:space="preserve">Should through any circumstances a </w:t>
      </w:r>
      <w:r w:rsidR="00301BD6" w:rsidRPr="003F1A34">
        <w:rPr>
          <w:rFonts w:asciiTheme="minorHAnsi" w:hAnsiTheme="minorHAnsi" w:cstheme="minorHAnsi"/>
          <w:sz w:val="22"/>
          <w:szCs w:val="22"/>
        </w:rPr>
        <w:t>player’s</w:t>
      </w:r>
      <w:r w:rsidRPr="003F1A34">
        <w:rPr>
          <w:rFonts w:asciiTheme="minorHAnsi" w:hAnsiTheme="minorHAnsi" w:cstheme="minorHAnsi"/>
          <w:sz w:val="22"/>
          <w:szCs w:val="22"/>
        </w:rPr>
        <w:t xml:space="preserve"> fees not be paid prior to</w:t>
      </w:r>
      <w:r w:rsidR="00BD706E" w:rsidRPr="003F1A34">
        <w:rPr>
          <w:rFonts w:asciiTheme="minorHAnsi" w:hAnsiTheme="minorHAnsi" w:cstheme="minorHAnsi"/>
          <w:sz w:val="22"/>
          <w:szCs w:val="22"/>
        </w:rPr>
        <w:t xml:space="preserve"> </w:t>
      </w:r>
      <w:r w:rsidRPr="003F1A34">
        <w:rPr>
          <w:rFonts w:asciiTheme="minorHAnsi" w:hAnsiTheme="minorHAnsi" w:cstheme="minorHAnsi"/>
          <w:sz w:val="22"/>
          <w:szCs w:val="22"/>
        </w:rPr>
        <w:t>the commencement of the season, the player shall not be permitted to</w:t>
      </w:r>
      <w:r w:rsidR="00BD706E" w:rsidRPr="003F1A34">
        <w:rPr>
          <w:rFonts w:asciiTheme="minorHAnsi" w:hAnsiTheme="minorHAnsi" w:cstheme="minorHAnsi"/>
          <w:sz w:val="22"/>
          <w:szCs w:val="22"/>
        </w:rPr>
        <w:t xml:space="preserve"> </w:t>
      </w:r>
      <w:r w:rsidRPr="003F1A34">
        <w:rPr>
          <w:rFonts w:asciiTheme="minorHAnsi" w:hAnsiTheme="minorHAnsi" w:cstheme="minorHAnsi"/>
          <w:sz w:val="22"/>
          <w:szCs w:val="22"/>
        </w:rPr>
        <w:t>take the court</w:t>
      </w:r>
      <w:r w:rsidR="00BD706E" w:rsidRPr="003F1A34">
        <w:rPr>
          <w:rFonts w:asciiTheme="minorHAnsi" w:hAnsiTheme="minorHAnsi" w:cstheme="minorHAnsi"/>
          <w:sz w:val="22"/>
          <w:szCs w:val="22"/>
        </w:rPr>
        <w:t>, u</w:t>
      </w:r>
      <w:r w:rsidRPr="003F1A34">
        <w:rPr>
          <w:rFonts w:asciiTheme="minorHAnsi" w:hAnsiTheme="minorHAnsi" w:cstheme="minorHAnsi"/>
          <w:sz w:val="22"/>
          <w:szCs w:val="22"/>
        </w:rPr>
        <w:t>nless specifically being given written permission by the</w:t>
      </w:r>
      <w:r w:rsidR="00BD706E" w:rsidRPr="003F1A34">
        <w:rPr>
          <w:rFonts w:asciiTheme="minorHAnsi" w:hAnsiTheme="minorHAnsi" w:cstheme="minorHAnsi"/>
          <w:sz w:val="22"/>
          <w:szCs w:val="22"/>
        </w:rPr>
        <w:t xml:space="preserve"> </w:t>
      </w:r>
      <w:r w:rsidR="00531FEE">
        <w:rPr>
          <w:rFonts w:asciiTheme="minorHAnsi" w:hAnsiTheme="minorHAnsi" w:cstheme="minorHAnsi"/>
          <w:sz w:val="22"/>
          <w:szCs w:val="22"/>
        </w:rPr>
        <w:t>Executive Committee</w:t>
      </w:r>
      <w:r w:rsidRPr="003F1A34">
        <w:rPr>
          <w:rFonts w:asciiTheme="minorHAnsi" w:hAnsiTheme="minorHAnsi" w:cstheme="minorHAnsi"/>
          <w:sz w:val="22"/>
          <w:szCs w:val="22"/>
        </w:rPr>
        <w:t>.</w:t>
      </w:r>
    </w:p>
    <w:p w14:paraId="74D06778" w14:textId="77777777" w:rsidR="001C6227" w:rsidRPr="00916481" w:rsidRDefault="001C6227" w:rsidP="00916481">
      <w:pPr>
        <w:pStyle w:val="Default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b/>
          <w:bCs/>
          <w:color w:val="365F91" w:themeColor="accent1" w:themeShade="BF"/>
        </w:rPr>
      </w:pPr>
      <w:r w:rsidRPr="00916481">
        <w:rPr>
          <w:rFonts w:asciiTheme="minorHAnsi" w:hAnsiTheme="minorHAnsi" w:cstheme="minorHAnsi"/>
          <w:b/>
          <w:bCs/>
          <w:color w:val="365F91" w:themeColor="accent1" w:themeShade="BF"/>
        </w:rPr>
        <w:t>REFUND OF FEES</w:t>
      </w:r>
    </w:p>
    <w:p w14:paraId="7A1E5E07" w14:textId="77777777" w:rsidR="001C6227" w:rsidRPr="003F1A34" w:rsidRDefault="001C6227" w:rsidP="00301BD6">
      <w:pPr>
        <w:pStyle w:val="Default"/>
        <w:numPr>
          <w:ilvl w:val="1"/>
          <w:numId w:val="2"/>
        </w:num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F1A34">
        <w:rPr>
          <w:rFonts w:asciiTheme="minorHAnsi" w:hAnsiTheme="minorHAnsi" w:cstheme="minorHAnsi"/>
          <w:sz w:val="22"/>
          <w:szCs w:val="22"/>
        </w:rPr>
        <w:t xml:space="preserve">Should a player not be offered a position in a team, the player </w:t>
      </w:r>
      <w:r w:rsidR="000406C6" w:rsidRPr="003F1A34">
        <w:rPr>
          <w:rFonts w:asciiTheme="minorHAnsi" w:hAnsiTheme="minorHAnsi" w:cstheme="minorHAnsi"/>
          <w:sz w:val="22"/>
          <w:szCs w:val="22"/>
        </w:rPr>
        <w:t>will</w:t>
      </w:r>
      <w:r w:rsidRPr="003F1A34">
        <w:rPr>
          <w:rFonts w:asciiTheme="minorHAnsi" w:hAnsiTheme="minorHAnsi" w:cstheme="minorHAnsi"/>
          <w:sz w:val="22"/>
          <w:szCs w:val="22"/>
        </w:rPr>
        <w:t xml:space="preserve"> </w:t>
      </w:r>
      <w:r w:rsidR="000406C6" w:rsidRPr="003F1A34">
        <w:rPr>
          <w:rFonts w:asciiTheme="minorHAnsi" w:hAnsiTheme="minorHAnsi" w:cstheme="minorHAnsi"/>
          <w:sz w:val="22"/>
          <w:szCs w:val="22"/>
        </w:rPr>
        <w:t>receive</w:t>
      </w:r>
      <w:r w:rsidRPr="003F1A34">
        <w:rPr>
          <w:rFonts w:asciiTheme="minorHAnsi" w:hAnsiTheme="minorHAnsi" w:cstheme="minorHAnsi"/>
          <w:sz w:val="22"/>
          <w:szCs w:val="22"/>
        </w:rPr>
        <w:t xml:space="preserve"> a refund of fees paid</w:t>
      </w:r>
      <w:r w:rsidR="0017426F" w:rsidRPr="003F1A34">
        <w:rPr>
          <w:rFonts w:asciiTheme="minorHAnsi" w:hAnsiTheme="minorHAnsi" w:cstheme="minorHAnsi"/>
          <w:sz w:val="22"/>
          <w:szCs w:val="22"/>
        </w:rPr>
        <w:t xml:space="preserve"> less a $50.00 trial administration fee</w:t>
      </w:r>
      <w:r w:rsidR="000406C6" w:rsidRPr="003F1A34">
        <w:rPr>
          <w:rFonts w:asciiTheme="minorHAnsi" w:hAnsiTheme="minorHAnsi" w:cstheme="minorHAnsi"/>
          <w:sz w:val="22"/>
          <w:szCs w:val="22"/>
        </w:rPr>
        <w:t>.</w:t>
      </w:r>
    </w:p>
    <w:p w14:paraId="7A0A210F" w14:textId="77777777" w:rsidR="000406C6" w:rsidRPr="003F1A34" w:rsidRDefault="001C6227" w:rsidP="00301BD6">
      <w:pPr>
        <w:pStyle w:val="Default"/>
        <w:numPr>
          <w:ilvl w:val="1"/>
          <w:numId w:val="2"/>
        </w:num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F1A34">
        <w:rPr>
          <w:rFonts w:asciiTheme="minorHAnsi" w:hAnsiTheme="minorHAnsi" w:cstheme="minorHAnsi"/>
          <w:sz w:val="22"/>
          <w:szCs w:val="22"/>
        </w:rPr>
        <w:t xml:space="preserve">Should a player </w:t>
      </w:r>
      <w:r w:rsidR="000406C6" w:rsidRPr="003F1A34">
        <w:rPr>
          <w:rFonts w:asciiTheme="minorHAnsi" w:hAnsiTheme="minorHAnsi" w:cstheme="minorHAnsi"/>
          <w:sz w:val="22"/>
          <w:szCs w:val="22"/>
        </w:rPr>
        <w:t xml:space="preserve">decline a team placement, </w:t>
      </w:r>
      <w:r w:rsidR="00531FEE">
        <w:rPr>
          <w:rFonts w:asciiTheme="minorHAnsi" w:hAnsiTheme="minorHAnsi" w:cstheme="minorHAnsi"/>
          <w:sz w:val="22"/>
          <w:szCs w:val="22"/>
        </w:rPr>
        <w:t>no refund will be issued.</w:t>
      </w:r>
      <w:r w:rsidR="000406C6" w:rsidRPr="003F1A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A339A7" w14:textId="77777777" w:rsidR="00600D8C" w:rsidRPr="003F1A34" w:rsidRDefault="000406C6" w:rsidP="00301BD6">
      <w:pPr>
        <w:pStyle w:val="Default"/>
        <w:numPr>
          <w:ilvl w:val="1"/>
          <w:numId w:val="2"/>
        </w:num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F1A34">
        <w:rPr>
          <w:rFonts w:asciiTheme="minorHAnsi" w:hAnsiTheme="minorHAnsi" w:cstheme="minorHAnsi"/>
          <w:sz w:val="22"/>
          <w:szCs w:val="22"/>
        </w:rPr>
        <w:t>Should a player accept a placement after team notification and then decline at a later date, no refund will be issued.</w:t>
      </w:r>
    </w:p>
    <w:p w14:paraId="1DE7A997" w14:textId="77777777" w:rsidR="000406C6" w:rsidRPr="003F1A34" w:rsidRDefault="000406C6" w:rsidP="00301BD6">
      <w:pPr>
        <w:pStyle w:val="Default"/>
        <w:numPr>
          <w:ilvl w:val="1"/>
          <w:numId w:val="2"/>
        </w:num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F1A34">
        <w:rPr>
          <w:rFonts w:asciiTheme="minorHAnsi" w:hAnsiTheme="minorHAnsi" w:cstheme="minorHAnsi"/>
          <w:sz w:val="22"/>
          <w:szCs w:val="22"/>
        </w:rPr>
        <w:t>Should a player accept a placement and become injured</w:t>
      </w:r>
      <w:r w:rsidR="00531FEE">
        <w:rPr>
          <w:rFonts w:asciiTheme="minorHAnsi" w:hAnsiTheme="minorHAnsi" w:cstheme="minorHAnsi"/>
          <w:sz w:val="22"/>
          <w:szCs w:val="22"/>
        </w:rPr>
        <w:t xml:space="preserve"> or unavailable to continue the season due to extenuating circumstances</w:t>
      </w:r>
      <w:r w:rsidRPr="003F1A34">
        <w:rPr>
          <w:rFonts w:asciiTheme="minorHAnsi" w:hAnsiTheme="minorHAnsi" w:cstheme="minorHAnsi"/>
          <w:sz w:val="22"/>
          <w:szCs w:val="22"/>
        </w:rPr>
        <w:t xml:space="preserve"> within the first 4 weeks of the season commencement and not be able to play for the rest of the season, the </w:t>
      </w:r>
      <w:r w:rsidR="00531FEE">
        <w:rPr>
          <w:rFonts w:asciiTheme="minorHAnsi" w:hAnsiTheme="minorHAnsi" w:cstheme="minorHAnsi"/>
          <w:sz w:val="22"/>
          <w:szCs w:val="22"/>
        </w:rPr>
        <w:t xml:space="preserve">Executive </w:t>
      </w:r>
      <w:r w:rsidRPr="003F1A34">
        <w:rPr>
          <w:rFonts w:asciiTheme="minorHAnsi" w:hAnsiTheme="minorHAnsi" w:cstheme="minorHAnsi"/>
          <w:sz w:val="22"/>
          <w:szCs w:val="22"/>
        </w:rPr>
        <w:t>Committee may consider holding half of the players fee in credit for the players return the following season.</w:t>
      </w:r>
    </w:p>
    <w:p w14:paraId="5B61CB50" w14:textId="77777777" w:rsidR="00531FEE" w:rsidRDefault="003F1A34" w:rsidP="00531FEE">
      <w:pPr>
        <w:pStyle w:val="Default"/>
        <w:numPr>
          <w:ilvl w:val="1"/>
          <w:numId w:val="2"/>
        </w:numPr>
        <w:tabs>
          <w:tab w:val="left" w:pos="567"/>
        </w:tabs>
        <w:spacing w:after="80"/>
        <w:ind w:left="567" w:hanging="567"/>
        <w:jc w:val="both"/>
        <w:rPr>
          <w:sz w:val="20"/>
          <w:szCs w:val="20"/>
        </w:rPr>
      </w:pPr>
      <w:r w:rsidRPr="00746579">
        <w:rPr>
          <w:rFonts w:asciiTheme="minorHAnsi" w:hAnsiTheme="minorHAnsi" w:cstheme="minorHAnsi"/>
          <w:sz w:val="22"/>
          <w:szCs w:val="22"/>
        </w:rPr>
        <w:t>P</w:t>
      </w:r>
      <w:r w:rsidR="000406C6" w:rsidRPr="00746579">
        <w:rPr>
          <w:rFonts w:asciiTheme="minorHAnsi" w:hAnsiTheme="minorHAnsi" w:cstheme="minorHAnsi"/>
          <w:sz w:val="22"/>
          <w:szCs w:val="22"/>
        </w:rPr>
        <w:t xml:space="preserve">ayment of fees is expected at time of registration unless a payment arrangement is agreed upon with the treasurer. For enquiries regarding a payment arrangement please contact </w:t>
      </w:r>
      <w:hyperlink r:id="rId11" w:history="1">
        <w:r w:rsidR="00746579" w:rsidRPr="00746579">
          <w:rPr>
            <w:rFonts w:asciiTheme="minorHAnsi" w:hAnsiTheme="minorHAnsi" w:cstheme="minorHAnsi"/>
            <w:sz w:val="22"/>
            <w:szCs w:val="22"/>
          </w:rPr>
          <w:t>treasurermetrojets@gmail.com</w:t>
        </w:r>
      </w:hyperlink>
      <w:r w:rsidR="00531FEE">
        <w:t>.</w:t>
      </w:r>
    </w:p>
    <w:p w14:paraId="51C1A483" w14:textId="77777777" w:rsidR="00301BD6" w:rsidRPr="00531FEE" w:rsidRDefault="00301BD6" w:rsidP="00531FEE">
      <w:pPr>
        <w:pStyle w:val="Default"/>
        <w:tabs>
          <w:tab w:val="left" w:pos="567"/>
        </w:tabs>
        <w:spacing w:after="80"/>
        <w:jc w:val="center"/>
        <w:rPr>
          <w:sz w:val="20"/>
          <w:szCs w:val="20"/>
        </w:rPr>
      </w:pPr>
      <w:r w:rsidRPr="00531FEE">
        <w:rPr>
          <w:sz w:val="20"/>
          <w:szCs w:val="20"/>
        </w:rPr>
        <w:t>oOo</w:t>
      </w:r>
    </w:p>
    <w:sectPr w:rsidR="00301BD6" w:rsidRPr="00531FEE" w:rsidSect="008F362B">
      <w:footerReference w:type="default" r:id="rId12"/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E936D" w14:textId="77777777" w:rsidR="006C3E3F" w:rsidRDefault="006C3E3F" w:rsidP="003F1A34">
      <w:pPr>
        <w:spacing w:after="0" w:line="240" w:lineRule="auto"/>
      </w:pPr>
      <w:r>
        <w:separator/>
      </w:r>
    </w:p>
  </w:endnote>
  <w:endnote w:type="continuationSeparator" w:id="0">
    <w:p w14:paraId="232298C4" w14:textId="77777777" w:rsidR="006C3E3F" w:rsidRDefault="006C3E3F" w:rsidP="003F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67815455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27B762" w14:textId="77777777" w:rsidR="003F1A34" w:rsidRPr="003F1A34" w:rsidRDefault="003F1A34">
            <w:pPr>
              <w:pStyle w:val="Footer"/>
              <w:jc w:val="right"/>
              <w:rPr>
                <w:sz w:val="18"/>
                <w:szCs w:val="18"/>
              </w:rPr>
            </w:pPr>
            <w:r w:rsidRPr="003F1A34">
              <w:rPr>
                <w:sz w:val="18"/>
                <w:szCs w:val="18"/>
              </w:rPr>
              <w:t xml:space="preserve">Page </w:t>
            </w:r>
            <w:r w:rsidR="00164D39" w:rsidRPr="003F1A34">
              <w:rPr>
                <w:b/>
                <w:bCs/>
                <w:sz w:val="18"/>
                <w:szCs w:val="18"/>
              </w:rPr>
              <w:fldChar w:fldCharType="begin"/>
            </w:r>
            <w:r w:rsidRPr="003F1A34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164D39" w:rsidRPr="003F1A34">
              <w:rPr>
                <w:b/>
                <w:bCs/>
                <w:sz w:val="18"/>
                <w:szCs w:val="18"/>
              </w:rPr>
              <w:fldChar w:fldCharType="separate"/>
            </w:r>
            <w:r w:rsidR="00DF3B04">
              <w:rPr>
                <w:b/>
                <w:bCs/>
                <w:noProof/>
                <w:sz w:val="18"/>
                <w:szCs w:val="18"/>
              </w:rPr>
              <w:t>1</w:t>
            </w:r>
            <w:r w:rsidR="00164D39" w:rsidRPr="003F1A34">
              <w:rPr>
                <w:b/>
                <w:bCs/>
                <w:sz w:val="18"/>
                <w:szCs w:val="18"/>
              </w:rPr>
              <w:fldChar w:fldCharType="end"/>
            </w:r>
            <w:r w:rsidRPr="003F1A34">
              <w:rPr>
                <w:sz w:val="18"/>
                <w:szCs w:val="18"/>
              </w:rPr>
              <w:t xml:space="preserve"> of </w:t>
            </w:r>
            <w:r w:rsidR="00164D39" w:rsidRPr="003F1A34">
              <w:rPr>
                <w:b/>
                <w:bCs/>
                <w:sz w:val="18"/>
                <w:szCs w:val="18"/>
              </w:rPr>
              <w:fldChar w:fldCharType="begin"/>
            </w:r>
            <w:r w:rsidRPr="003F1A34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164D39" w:rsidRPr="003F1A34">
              <w:rPr>
                <w:b/>
                <w:bCs/>
                <w:sz w:val="18"/>
                <w:szCs w:val="18"/>
              </w:rPr>
              <w:fldChar w:fldCharType="separate"/>
            </w:r>
            <w:r w:rsidR="00DF3B04">
              <w:rPr>
                <w:b/>
                <w:bCs/>
                <w:noProof/>
                <w:sz w:val="18"/>
                <w:szCs w:val="18"/>
              </w:rPr>
              <w:t>2</w:t>
            </w:r>
            <w:r w:rsidR="00164D39" w:rsidRPr="003F1A3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5B32449" w14:textId="77777777" w:rsidR="003F1A34" w:rsidRDefault="003F1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9FD48" w14:textId="77777777" w:rsidR="006C3E3F" w:rsidRDefault="006C3E3F" w:rsidP="003F1A34">
      <w:pPr>
        <w:spacing w:after="0" w:line="240" w:lineRule="auto"/>
      </w:pPr>
      <w:r>
        <w:separator/>
      </w:r>
    </w:p>
  </w:footnote>
  <w:footnote w:type="continuationSeparator" w:id="0">
    <w:p w14:paraId="0313E670" w14:textId="77777777" w:rsidR="006C3E3F" w:rsidRDefault="006C3E3F" w:rsidP="003F1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537E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BD7C2E"/>
    <w:multiLevelType w:val="hybridMultilevel"/>
    <w:tmpl w:val="0340EE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26810"/>
    <w:multiLevelType w:val="hybridMultilevel"/>
    <w:tmpl w:val="0340EE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93720"/>
    <w:multiLevelType w:val="multilevel"/>
    <w:tmpl w:val="6F5A4C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4C228A"/>
    <w:multiLevelType w:val="hybridMultilevel"/>
    <w:tmpl w:val="5CB64D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E2259"/>
    <w:multiLevelType w:val="hybridMultilevel"/>
    <w:tmpl w:val="0340EE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13"/>
    <w:rsid w:val="000406C6"/>
    <w:rsid w:val="00064FCB"/>
    <w:rsid w:val="00076397"/>
    <w:rsid w:val="000E223F"/>
    <w:rsid w:val="00115F3E"/>
    <w:rsid w:val="00164D39"/>
    <w:rsid w:val="0017426F"/>
    <w:rsid w:val="001C6227"/>
    <w:rsid w:val="001D2638"/>
    <w:rsid w:val="001D5383"/>
    <w:rsid w:val="001E417A"/>
    <w:rsid w:val="00226FC9"/>
    <w:rsid w:val="00237136"/>
    <w:rsid w:val="00301BD6"/>
    <w:rsid w:val="003043DD"/>
    <w:rsid w:val="003755E9"/>
    <w:rsid w:val="003F1A34"/>
    <w:rsid w:val="00447713"/>
    <w:rsid w:val="004E3231"/>
    <w:rsid w:val="00506A96"/>
    <w:rsid w:val="00531FEE"/>
    <w:rsid w:val="005C5952"/>
    <w:rsid w:val="00600D8C"/>
    <w:rsid w:val="0060367F"/>
    <w:rsid w:val="0062542C"/>
    <w:rsid w:val="006953E0"/>
    <w:rsid w:val="006C3E3F"/>
    <w:rsid w:val="006F2F52"/>
    <w:rsid w:val="00705681"/>
    <w:rsid w:val="00712C20"/>
    <w:rsid w:val="00713DA4"/>
    <w:rsid w:val="00746579"/>
    <w:rsid w:val="007916E9"/>
    <w:rsid w:val="007B6597"/>
    <w:rsid w:val="007E5AD8"/>
    <w:rsid w:val="00865C05"/>
    <w:rsid w:val="008F0DB9"/>
    <w:rsid w:val="008F362B"/>
    <w:rsid w:val="0090493B"/>
    <w:rsid w:val="00916481"/>
    <w:rsid w:val="00A7741B"/>
    <w:rsid w:val="00BA7878"/>
    <w:rsid w:val="00BD706E"/>
    <w:rsid w:val="00C006A7"/>
    <w:rsid w:val="00C846C3"/>
    <w:rsid w:val="00CB1038"/>
    <w:rsid w:val="00CD03D1"/>
    <w:rsid w:val="00CE682B"/>
    <w:rsid w:val="00D26A4C"/>
    <w:rsid w:val="00DB537A"/>
    <w:rsid w:val="00DD628E"/>
    <w:rsid w:val="00DF3B04"/>
    <w:rsid w:val="00E6012E"/>
    <w:rsid w:val="00E75D2E"/>
    <w:rsid w:val="00EF31BD"/>
    <w:rsid w:val="00E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E9F1C5"/>
  <w15:docId w15:val="{74C9CF40-0A95-4D24-A025-073B2382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7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2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6FC9"/>
    <w:rPr>
      <w:color w:val="0000FF" w:themeColor="hyperlink"/>
      <w:u w:val="single"/>
    </w:rPr>
  </w:style>
  <w:style w:type="paragraph" w:customStyle="1" w:styleId="Default">
    <w:name w:val="Default"/>
    <w:rsid w:val="00916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1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A34"/>
  </w:style>
  <w:style w:type="paragraph" w:styleId="Footer">
    <w:name w:val="footer"/>
    <w:basedOn w:val="Normal"/>
    <w:link w:val="FooterChar"/>
    <w:uiPriority w:val="99"/>
    <w:unhideWhenUsed/>
    <w:rsid w:val="003F1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831A950-37D9-4325-A2B7-583CB4B16E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easurermetrojets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reasurer@teatreegullynetball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easurermetrojet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Wood, Katrina (ALT)</cp:lastModifiedBy>
  <cp:revision>2</cp:revision>
  <cp:lastPrinted>2021-11-16T08:14:00Z</cp:lastPrinted>
  <dcterms:created xsi:type="dcterms:W3CDTF">2021-12-07T21:38:00Z</dcterms:created>
  <dcterms:modified xsi:type="dcterms:W3CDTF">2021-12-07T21:38:00Z</dcterms:modified>
</cp:coreProperties>
</file>